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</w:t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состоянии преподавания и качества знаний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физико-математическом 6-1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1 полугодие 2024-2025 учебного года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школы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в</w:t>
      </w:r>
      <w:r>
        <w:rPr>
          <w:rFonts w:ascii="Times New Roman" w:hAnsi="Times New Roman" w:cs="Times New Roman"/>
          <w:sz w:val="28"/>
          <w:szCs w:val="28"/>
        </w:rPr>
        <w:t xml:space="preserve">о 2 и 3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был изучен вопрос о состоянии преподавания и качества знаний учащихся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физике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6-1 классе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этой целью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посе</w:t>
      </w:r>
      <w:r>
        <w:rPr>
          <w:rFonts w:ascii="Times New Roman" w:hAnsi="Times New Roman" w:cs="Times New Roman"/>
          <w:sz w:val="28"/>
          <w:szCs w:val="28"/>
        </w:rPr>
        <w:t xml:space="preserve">щены</w:t>
      </w:r>
      <w:r>
        <w:rPr>
          <w:rFonts w:ascii="Times New Roman" w:hAnsi="Times New Roman" w:cs="Times New Roman"/>
          <w:sz w:val="28"/>
          <w:szCs w:val="28"/>
        </w:rPr>
        <w:t xml:space="preserve"> уроки математики</w:t>
      </w:r>
      <w:r>
        <w:rPr>
          <w:rFonts w:ascii="Times New Roman" w:hAnsi="Times New Roman" w:cs="Times New Roman"/>
          <w:sz w:val="28"/>
          <w:szCs w:val="28"/>
        </w:rPr>
        <w:t xml:space="preserve"> и занятия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провер</w:t>
      </w:r>
      <w:r>
        <w:rPr>
          <w:rFonts w:ascii="Times New Roman" w:hAnsi="Times New Roman" w:cs="Times New Roman"/>
          <w:sz w:val="28"/>
          <w:szCs w:val="28"/>
        </w:rPr>
        <w:t xml:space="preserve">ены</w:t>
      </w:r>
      <w:r>
        <w:rPr>
          <w:rFonts w:ascii="Times New Roman" w:hAnsi="Times New Roman" w:cs="Times New Roman"/>
          <w:sz w:val="28"/>
          <w:szCs w:val="28"/>
        </w:rPr>
        <w:t xml:space="preserve"> ученические тетради,</w:t>
      </w:r>
      <w:r>
        <w:rPr>
          <w:rFonts w:ascii="Times New Roman" w:hAnsi="Times New Roman" w:cs="Times New Roman"/>
          <w:sz w:val="28"/>
          <w:szCs w:val="28"/>
        </w:rPr>
        <w:t xml:space="preserve"> журналы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Математику в</w:t>
      </w:r>
      <w:r>
        <w:rPr>
          <w:rFonts w:ascii="Times New Roman" w:hAnsi="Times New Roman" w:cs="Times New Roman"/>
          <w:sz w:val="28"/>
          <w:szCs w:val="28"/>
        </w:rPr>
        <w:t xml:space="preserve"> 6-1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ведет </w:t>
      </w:r>
      <w:r>
        <w:rPr>
          <w:rFonts w:ascii="Times New Roman" w:hAnsi="Times New Roman" w:cs="Times New Roman"/>
          <w:b/>
          <w:sz w:val="28"/>
          <w:szCs w:val="28"/>
        </w:rPr>
        <w:t xml:space="preserve">Катаева Галина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Халидовна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высшей квалификационной категории, Почетный р</w:t>
      </w:r>
      <w:r>
        <w:rPr>
          <w:rFonts w:ascii="Times New Roman" w:hAnsi="Times New Roman" w:cs="Times New Roman"/>
          <w:sz w:val="28"/>
          <w:szCs w:val="28"/>
        </w:rPr>
        <w:t xml:space="preserve">аботник общего образования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Стаж педагогической деятельности – </w:t>
      </w:r>
      <w:r>
        <w:rPr>
          <w:rFonts w:ascii="Times New Roman" w:hAnsi="Times New Roman" w:cs="Times New Roman"/>
          <w:sz w:val="28"/>
          <w:szCs w:val="28"/>
        </w:rPr>
        <w:t xml:space="preserve">16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Катаева Г.Х.</w:t>
      </w:r>
      <w:r>
        <w:rPr>
          <w:rFonts w:ascii="Times New Roman" w:hAnsi="Times New Roman" w:cs="Times New Roman"/>
          <w:sz w:val="28"/>
          <w:szCs w:val="28"/>
        </w:rPr>
        <w:t xml:space="preserve"> в совершенстве знает свой предмет, к урокам готовится тщательно, аккуратно пишет урочные планы. До прихода детей в </w:t>
      </w:r>
      <w:r>
        <w:rPr>
          <w:rFonts w:ascii="Times New Roman" w:hAnsi="Times New Roman" w:cs="Times New Roman"/>
          <w:sz w:val="28"/>
          <w:szCs w:val="28"/>
        </w:rPr>
        <w:t xml:space="preserve">кабинет учитель готовит всё необходимое для проведения урока. Каждый урок начинает с повторения пройденного материала. Решая то или иное задание, попутно повторяется теория. При проверке домашнего задания используются разные формы контроля знаний. На всех </w:t>
      </w:r>
      <w:r>
        <w:rPr>
          <w:rFonts w:ascii="Times New Roman" w:hAnsi="Times New Roman" w:cs="Times New Roman"/>
          <w:sz w:val="28"/>
          <w:szCs w:val="28"/>
        </w:rPr>
        <w:t xml:space="preserve">посещенных </w:t>
      </w:r>
      <w:r>
        <w:rPr>
          <w:rFonts w:ascii="Times New Roman" w:hAnsi="Times New Roman" w:cs="Times New Roman"/>
          <w:sz w:val="28"/>
          <w:szCs w:val="28"/>
        </w:rPr>
        <w:t xml:space="preserve">уроках </w:t>
      </w:r>
      <w:r>
        <w:rPr>
          <w:rFonts w:ascii="Times New Roman" w:hAnsi="Times New Roman" w:cs="Times New Roman"/>
          <w:sz w:val="28"/>
          <w:szCs w:val="28"/>
        </w:rPr>
        <w:t xml:space="preserve">наблюдалась интенсификация учебного процесса. В </w:t>
      </w:r>
      <w:r>
        <w:rPr>
          <w:rFonts w:ascii="Times New Roman" w:hAnsi="Times New Roman" w:cs="Times New Roman"/>
          <w:sz w:val="28"/>
          <w:szCs w:val="28"/>
        </w:rPr>
        <w:t xml:space="preserve">6-1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могут работать 4 ученика</w:t>
      </w:r>
      <w:r>
        <w:rPr>
          <w:rFonts w:ascii="Times New Roman" w:hAnsi="Times New Roman" w:cs="Times New Roman"/>
          <w:sz w:val="28"/>
          <w:szCs w:val="28"/>
        </w:rPr>
        <w:t xml:space="preserve"> у доски.</w:t>
      </w:r>
      <w:r>
        <w:rPr>
          <w:rFonts w:ascii="Times New Roman" w:hAnsi="Times New Roman" w:cs="Times New Roman"/>
          <w:sz w:val="28"/>
          <w:szCs w:val="28"/>
        </w:rPr>
        <w:t xml:space="preserve"> Работы учащихся сразу же оцениваются, комментируются, выставляются в журнал и в дневник. Главное, на что обращает внимание учитель, - это знание учащимися формул.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к новой теме плавный, объявляется тема урока и обязательно ставится цель урока, его важность, где можно встретить в заданиях </w:t>
      </w:r>
      <w:r>
        <w:rPr>
          <w:rFonts w:ascii="Times New Roman" w:hAnsi="Times New Roman" w:cs="Times New Roman"/>
          <w:sz w:val="28"/>
          <w:szCs w:val="28"/>
        </w:rPr>
        <w:t xml:space="preserve">разного уровня</w:t>
      </w:r>
      <w:r>
        <w:rPr>
          <w:rFonts w:ascii="Times New Roman" w:hAnsi="Times New Roman" w:cs="Times New Roman"/>
          <w:sz w:val="28"/>
          <w:szCs w:val="28"/>
        </w:rPr>
        <w:t xml:space="preserve">. Учебный материал излагает доходчиво, используя ИКТ, наглядность, </w:t>
      </w:r>
      <w:r>
        <w:rPr>
          <w:rFonts w:ascii="Times New Roman" w:hAnsi="Times New Roman" w:cs="Times New Roman"/>
          <w:sz w:val="28"/>
          <w:szCs w:val="28"/>
        </w:rPr>
        <w:t xml:space="preserve">имеющуюся в кабинете. </w:t>
      </w:r>
      <w:r>
        <w:rPr>
          <w:rFonts w:ascii="Times New Roman" w:hAnsi="Times New Roman" w:cs="Times New Roman"/>
          <w:sz w:val="28"/>
          <w:szCs w:val="28"/>
        </w:rPr>
        <w:t xml:space="preserve">Катаева Г.Х.</w:t>
      </w:r>
      <w:r>
        <w:rPr>
          <w:rFonts w:ascii="Times New Roman" w:hAnsi="Times New Roman" w:cs="Times New Roman"/>
          <w:sz w:val="28"/>
          <w:szCs w:val="28"/>
        </w:rPr>
        <w:t xml:space="preserve"> собрал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очень много электронных книг и заданий, чтобы использовать на уроках и внеурочной деятельности. На всех посещенных уроках </w:t>
      </w:r>
      <w:r>
        <w:rPr>
          <w:rFonts w:ascii="Times New Roman" w:hAnsi="Times New Roman" w:cs="Times New Roman"/>
          <w:sz w:val="28"/>
          <w:szCs w:val="28"/>
        </w:rPr>
        <w:t xml:space="preserve">Катаевой Г.Х.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 xml:space="preserve">уется</w:t>
      </w:r>
      <w:r>
        <w:rPr>
          <w:rFonts w:ascii="Times New Roman" w:hAnsi="Times New Roman" w:cs="Times New Roman"/>
          <w:sz w:val="28"/>
          <w:szCs w:val="28"/>
        </w:rPr>
        <w:t xml:space="preserve"> компьютер, проектор, видео</w:t>
      </w:r>
      <w:r>
        <w:rPr>
          <w:rFonts w:ascii="Times New Roman" w:hAnsi="Times New Roman" w:cs="Times New Roman"/>
          <w:sz w:val="28"/>
          <w:szCs w:val="28"/>
        </w:rPr>
        <w:t xml:space="preserve">урок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 Новая тема связывается с ранне</w:t>
      </w:r>
      <w:r>
        <w:rPr>
          <w:rFonts w:ascii="Times New Roman" w:hAnsi="Times New Roman" w:cs="Times New Roman"/>
          <w:sz w:val="28"/>
          <w:szCs w:val="28"/>
        </w:rPr>
        <w:t xml:space="preserve">е изученным, осуществляется меж</w:t>
      </w:r>
      <w:r>
        <w:rPr>
          <w:rFonts w:ascii="Times New Roman" w:hAnsi="Times New Roman" w:cs="Times New Roman"/>
          <w:sz w:val="28"/>
          <w:szCs w:val="28"/>
        </w:rPr>
        <w:t xml:space="preserve">предметная связь, связь с жизнью, проводится словарная работа, т.е. дается объяснение непонятным словам, старается активизировать всех учащихся. Никто из учащихся не остается в стороне.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дается вовремя, наблюдается и дифференцированное задание на дом. </w:t>
      </w:r>
      <w:r>
        <w:rPr>
          <w:rFonts w:ascii="Times New Roman" w:hAnsi="Times New Roman" w:cs="Times New Roman"/>
          <w:sz w:val="28"/>
          <w:szCs w:val="28"/>
        </w:rPr>
        <w:t xml:space="preserve">Журнал заполняется аккуратно, своевременно. Тетради учащихся проверяются систематически, состояние тетрадей хорошее. С целью проверки знаний учащихся были прове</w:t>
      </w:r>
      <w:r>
        <w:rPr>
          <w:rFonts w:ascii="Times New Roman" w:hAnsi="Times New Roman" w:cs="Times New Roman"/>
          <w:sz w:val="28"/>
          <w:szCs w:val="28"/>
        </w:rPr>
        <w:t xml:space="preserve">дены проверочные работы.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sz w:val="28"/>
          <w:szCs w:val="28"/>
        </w:rPr>
        <w:t xml:space="preserve">обученности учащихся 6-1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по математике во 2 четверти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tbl>
      <w:tblPr>
        <w:tblStyle w:val="680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>
        <w:trPr/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/>
          </w:p>
        </w:tc>
        <w:tc>
          <w:tcPr>
            <w:tcW w:w="11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/>
          </w:p>
        </w:tc>
        <w:tc>
          <w:tcPr>
            <w:tcW w:w="11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</w:t>
            </w:r>
            <w:r/>
          </w:p>
        </w:tc>
        <w:tc>
          <w:tcPr>
            <w:tcW w:w="11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</w:t>
            </w:r>
            <w:r/>
          </w:p>
        </w:tc>
      </w:tr>
      <w:tr>
        <w:trPr/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tcW w:w="11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11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/>
          </w:p>
        </w:tc>
        <w:tc>
          <w:tcPr>
            <w:tcW w:w="11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11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6-1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Бахмудова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 xml:space="preserve">, учитель высшей категории, </w:t>
      </w:r>
      <w:r>
        <w:rPr>
          <w:rFonts w:ascii="Times New Roman" w:hAnsi="Times New Roman" w:cs="Times New Roman"/>
          <w:sz w:val="28"/>
          <w:szCs w:val="28"/>
        </w:rPr>
        <w:t xml:space="preserve">Почетный наставник общего образования РД. Стаж работы – 24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Бахмудова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 xml:space="preserve">реализует программу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 «Юный физик». Целенаправленная внеурочная деятельность создает возможность для дифференцированного и вариативного образования, позволяет реализовать маршруты индивидуального развития в соответствии с потребностями и интересами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 включает выполнение лабораторных работ и защита проектов.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Бахмудова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 xml:space="preserve">ведет курс со второй четверти. Изучены темы «Мы познаем </w:t>
      </w:r>
      <w:r>
        <w:rPr>
          <w:rFonts w:ascii="Times New Roman" w:hAnsi="Times New Roman" w:cs="Times New Roman"/>
          <w:sz w:val="28"/>
          <w:szCs w:val="28"/>
        </w:rPr>
        <w:t xml:space="preserve">мир</w:t>
      </w:r>
      <w:r>
        <w:rPr>
          <w:rFonts w:ascii="Times New Roman" w:hAnsi="Times New Roman" w:cs="Times New Roman"/>
          <w:sz w:val="28"/>
          <w:szCs w:val="28"/>
        </w:rPr>
        <w:t xml:space="preserve"> в котором живем» 5 часов, «Простейшие измерения» 3 часа. Были проведены 3 лабораторных занятия: «Изготовление линейки и ее использование», «Определение цены деления измерительных приборов», «Измерение размеров бруска».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дети приобрели знания понятий</w:t>
      </w:r>
      <w:r>
        <w:rPr>
          <w:rFonts w:ascii="Times New Roman" w:hAnsi="Times New Roman" w:cs="Times New Roman"/>
          <w:sz w:val="28"/>
          <w:szCs w:val="28"/>
        </w:rPr>
        <w:t xml:space="preserve">: природа, явления природы, физические величины, наблюдение, опыт, измерительный прибор. Получили навык определения цены деления, составления проекта.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 четверти учащиеся изучают тему «Из чего все состоит». Дети получают сведения об атомах и молекулах, строении вещества,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вещества</w:t>
      </w:r>
      <w:r>
        <w:rPr>
          <w:rFonts w:ascii="Times New Roman" w:hAnsi="Times New Roman" w:cs="Times New Roman"/>
          <w:sz w:val="28"/>
          <w:szCs w:val="28"/>
        </w:rPr>
        <w:t xml:space="preserve">.И</w:t>
      </w:r>
      <w:r>
        <w:rPr>
          <w:rFonts w:ascii="Times New Roman" w:hAnsi="Times New Roman" w:cs="Times New Roman"/>
          <w:sz w:val="28"/>
          <w:szCs w:val="28"/>
        </w:rPr>
        <w:t xml:space="preserve">зучение</w:t>
      </w:r>
      <w:r>
        <w:rPr>
          <w:rFonts w:ascii="Times New Roman" w:hAnsi="Times New Roman" w:cs="Times New Roman"/>
          <w:sz w:val="28"/>
          <w:szCs w:val="28"/>
        </w:rPr>
        <w:t xml:space="preserve"> данных тем расширяет кругозор, они знают, что все тела состоят из молекул, которые находятся в беспорядочном движении и взаимодействии. Знают о агрегатных состояниях вещества, массе и температуре. Научились пользоваться рычажными весами, </w:t>
      </w:r>
      <w:r>
        <w:rPr>
          <w:rFonts w:ascii="Times New Roman" w:hAnsi="Times New Roman" w:cs="Times New Roman"/>
          <w:sz w:val="28"/>
          <w:szCs w:val="28"/>
        </w:rPr>
        <w:t xml:space="preserve">термометром.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 xml:space="preserve">Бахмудова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hAnsi="Times New Roman" w:cs="Times New Roman"/>
          <w:sz w:val="28"/>
          <w:szCs w:val="28"/>
        </w:rPr>
        <w:t xml:space="preserve">интересны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, живые, разнообразные, дети очень активны на уроках.</w:t>
      </w:r>
      <w:r>
        <w:rPr>
          <w:rFonts w:ascii="Times New Roman" w:hAnsi="Times New Roman" w:cs="Times New Roman"/>
          <w:sz w:val="28"/>
          <w:szCs w:val="28"/>
        </w:rPr>
        <w:t xml:space="preserve"> На ее уроках непринужденная, спокойная обстановка, где каждый ученик может выразить свою точку зрения. Учитель доброжелательно относится к учащимся, речь грамотная, с юмором, отношения между учителем и учащимися основаны на доверии, уважении и понимании.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объяснении новой темы учитель опирается на знание учащихся, вовлекает их в работу. Чаще всего тема излагается проблемным методом. </w:t>
      </w:r>
      <w:r>
        <w:rPr>
          <w:rFonts w:ascii="Times New Roman" w:hAnsi="Times New Roman" w:cs="Times New Roman"/>
          <w:sz w:val="28"/>
          <w:szCs w:val="28"/>
        </w:rPr>
        <w:t xml:space="preserve">Учитель учит детей спрашивать, сопоставлять, выделять главные, на что </w:t>
      </w:r>
      <w:r>
        <w:rPr>
          <w:rFonts w:ascii="Times New Roman" w:hAnsi="Times New Roman" w:cs="Times New Roman"/>
          <w:sz w:val="28"/>
          <w:szCs w:val="28"/>
        </w:rPr>
        <w:t xml:space="preserve">обратить особое внимание. Учитель специально допускает ошибки, чтобы развивать у учащихся наблюдательность. Для закрепления изучаемого материала на всех уроках используются презентации, работа по учебнику, разные игры: «Слабое звено», «Игра – конкурс»</w:t>
      </w:r>
      <w:r>
        <w:rPr>
          <w:rFonts w:ascii="Times New Roman" w:hAnsi="Times New Roman" w:cs="Times New Roman"/>
          <w:sz w:val="28"/>
          <w:szCs w:val="28"/>
        </w:rPr>
        <w:t xml:space="preserve">, «Защита проекта»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6 классах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преподает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Османова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Сейфудиновна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высшей квалификационной категории, Почетный работник общего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РФ, стаж работы 35 лет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Османова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Сейфудиновна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реализует программу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 «Юный физик». Целенаправленная внеурочная деятельность создает возможность для дифференцированного и вариативного образования, позволяет реализовать маршруты индивидуального развития в соответствии с потребностями и интересами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</w:t>
      </w:r>
      <w:r>
        <w:rPr>
          <w:rFonts w:ascii="Times New Roman" w:hAnsi="Times New Roman" w:cs="Times New Roman"/>
          <w:sz w:val="28"/>
          <w:szCs w:val="28"/>
        </w:rPr>
        <w:t xml:space="preserve">рс вкл</w:t>
      </w:r>
      <w:r>
        <w:rPr>
          <w:rFonts w:ascii="Times New Roman" w:hAnsi="Times New Roman" w:cs="Times New Roman"/>
          <w:sz w:val="28"/>
          <w:szCs w:val="28"/>
        </w:rPr>
        <w:t xml:space="preserve">ючает выполнение лабораторных работ и защита проектов.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начать урок учитель проверяет наличие учебно – письменной принадлежности учащихся, делает соответствующие замечания. Четко распределяет время на уроке, все этапы взаимосвязаны.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Старается активизировать учащихся от начала до конца урока. </w:t>
      </w:r>
      <w:r>
        <w:rPr>
          <w:rFonts w:ascii="Times New Roman" w:hAnsi="Times New Roman" w:cs="Times New Roman"/>
          <w:sz w:val="28"/>
          <w:szCs w:val="28"/>
        </w:rPr>
        <w:t xml:space="preserve">Требует учащихся полных, четких ответов, особое внимание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Османова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Сейфудиновна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уделяет знанию учащимися правил, теории. С этой целью она очень много работает с учащимися дополнительно., за что ей огромное спасибо.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логического мышления учитель дает разные, заранее приготовленные </w:t>
      </w:r>
      <w:r>
        <w:rPr>
          <w:rFonts w:ascii="Times New Roman" w:hAnsi="Times New Roman" w:cs="Times New Roman"/>
          <w:sz w:val="28"/>
          <w:szCs w:val="28"/>
        </w:rPr>
        <w:t xml:space="preserve">задания. Если в классе не справляются, дается на дом. Чтобы заинтересовать детей, </w:t>
      </w:r>
      <w:r>
        <w:rPr>
          <w:rFonts w:ascii="Times New Roman" w:hAnsi="Times New Roman" w:cs="Times New Roman"/>
          <w:b/>
          <w:sz w:val="28"/>
          <w:szCs w:val="28"/>
        </w:rPr>
        <w:t xml:space="preserve">Османова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Сейфудиновна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практикует и игровые задания.</w:t>
      </w:r>
      <w:r>
        <w:rPr>
          <w:rFonts w:ascii="Times New Roman" w:hAnsi="Times New Roman" w:cs="Times New Roman"/>
          <w:sz w:val="28"/>
          <w:szCs w:val="28"/>
        </w:rPr>
        <w:t xml:space="preserve"> Такой вид работы активизирует учащихся. По возможности, учитель использует видеоуроки, но </w:t>
      </w:r>
      <w:r>
        <w:rPr>
          <w:rFonts w:ascii="Times New Roman" w:hAnsi="Times New Roman" w:cs="Times New Roman"/>
          <w:sz w:val="28"/>
          <w:szCs w:val="28"/>
        </w:rPr>
        <w:t xml:space="preserve">постоянное использование таблиц и другой наглядности не наблюдалось. Раз нет возможности давать уроки в кабинете математики, хотя бы таблицы желательно нести на урок. Можно приготовить и самодельные табл</w:t>
      </w:r>
      <w:r>
        <w:rPr>
          <w:rFonts w:ascii="Times New Roman" w:hAnsi="Times New Roman" w:cs="Times New Roman"/>
          <w:sz w:val="28"/>
          <w:szCs w:val="28"/>
        </w:rPr>
        <w:t xml:space="preserve">ицы. Учащиеся больше запоминают 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что видят, а не то, что слышат. </w:t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посещенные уроки и проверка документаций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Саният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Сейфудиновны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говорят о добросовестной работе учителя, об ответственности за учащихся и за свой предмет.</w:t>
      </w:r>
      <w:r/>
    </w:p>
    <w:p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составила зам. директора по УВР </w:t>
      </w:r>
      <w:r>
        <w:rPr>
          <w:rFonts w:ascii="Times New Roman" w:hAnsi="Times New Roman" w:cs="Times New Roman"/>
          <w:sz w:val="28"/>
          <w:szCs w:val="28"/>
        </w:rPr>
        <w:t xml:space="preserve">Османова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13046975"/>
      <w:docPartObj>
        <w:docPartGallery w:val="Page Numbers (Top of Page)"/>
        <w:docPartUnique w:val="true"/>
      </w:docPartObj>
      <w:rPr>
        <w:rFonts w:asciiTheme="majorHAnsi" w:hAnsiTheme="majorHAnsi" w:eastAsiaTheme="majorEastAsia" w:cstheme="majorBidi"/>
        <w:sz w:val="28"/>
        <w:szCs w:val="28"/>
      </w:rPr>
    </w:sdtPr>
    <w:sdtContent>
      <w:p>
        <w:pPr>
          <w:pStyle w:val="674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asciiTheme="majorHAnsi" w:hAnsiTheme="majorHAnsi" w:eastAsiaTheme="majorEastAsia" w:cstheme="majorBidi"/>
            <w:sz w:val="28"/>
            <w:szCs w:val="28"/>
          </w:rPr>
          <w:t xml:space="preserve">~ </w:t>
        </w:r>
        <w:r>
          <w:rPr>
            <w:rFonts w:cs="Times New Roman" w:eastAsiaTheme="minorEastAsia"/>
          </w:rPr>
          <w:fldChar w:fldCharType="begin"/>
        </w:r>
        <w:r>
          <w:instrText xml:space="preserve">PAGE    \* MERGEFORMAT</w:instrText>
        </w:r>
        <w:r>
          <w:rPr>
            <w:rFonts w:cs="Times New Roman" w:eastAsiaTheme="minorEastAsia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</w:rPr>
          <w:t xml:space="preserve">4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</w:rPr>
          <w:t xml:space="preserve"> ~</w:t>
        </w:r>
        <w:r/>
      </w:p>
    </w:sdtContent>
  </w:sdt>
  <w:p>
    <w:pPr>
      <w:pStyle w:val="6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9"/>
    <w:next w:val="66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9"/>
    <w:next w:val="66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9"/>
    <w:next w:val="66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9"/>
    <w:next w:val="66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9"/>
    <w:next w:val="66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9"/>
    <w:next w:val="66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9"/>
    <w:next w:val="66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9"/>
    <w:next w:val="66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9"/>
    <w:next w:val="66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9"/>
    <w:next w:val="66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0"/>
    <w:link w:val="34"/>
    <w:uiPriority w:val="10"/>
    <w:rPr>
      <w:sz w:val="48"/>
      <w:szCs w:val="48"/>
    </w:rPr>
  </w:style>
  <w:style w:type="paragraph" w:styleId="36">
    <w:name w:val="Subtitle"/>
    <w:basedOn w:val="669"/>
    <w:next w:val="66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0"/>
    <w:link w:val="36"/>
    <w:uiPriority w:val="11"/>
    <w:rPr>
      <w:sz w:val="24"/>
      <w:szCs w:val="24"/>
    </w:rPr>
  </w:style>
  <w:style w:type="paragraph" w:styleId="38">
    <w:name w:val="Quote"/>
    <w:basedOn w:val="669"/>
    <w:next w:val="66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9"/>
    <w:next w:val="66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0"/>
    <w:link w:val="674"/>
    <w:uiPriority w:val="99"/>
  </w:style>
  <w:style w:type="character" w:styleId="45">
    <w:name w:val="Footer Char"/>
    <w:basedOn w:val="670"/>
    <w:link w:val="676"/>
    <w:uiPriority w:val="99"/>
  </w:style>
  <w:style w:type="paragraph" w:styleId="46">
    <w:name w:val="Caption"/>
    <w:basedOn w:val="669"/>
    <w:next w:val="66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6"/>
    <w:uiPriority w:val="99"/>
  </w:style>
  <w:style w:type="table" w:styleId="49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0"/>
    <w:uiPriority w:val="99"/>
    <w:unhideWhenUsed/>
    <w:rPr>
      <w:vertAlign w:val="superscript"/>
    </w:rPr>
  </w:style>
  <w:style w:type="paragraph" w:styleId="178">
    <w:name w:val="endnote text"/>
    <w:basedOn w:val="66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0"/>
    <w:uiPriority w:val="99"/>
    <w:semiHidden/>
    <w:unhideWhenUsed/>
    <w:rPr>
      <w:vertAlign w:val="superscript"/>
    </w:rPr>
  </w:style>
  <w:style w:type="paragraph" w:styleId="181">
    <w:name w:val="toc 1"/>
    <w:basedOn w:val="669"/>
    <w:next w:val="66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9"/>
    <w:next w:val="66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9"/>
    <w:next w:val="66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9"/>
    <w:next w:val="66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9"/>
    <w:next w:val="66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9"/>
    <w:next w:val="66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9"/>
    <w:next w:val="66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9"/>
    <w:next w:val="66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9"/>
    <w:next w:val="66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List Paragraph"/>
    <w:basedOn w:val="669"/>
    <w:uiPriority w:val="34"/>
    <w:qFormat/>
    <w:pPr>
      <w:contextualSpacing/>
      <w:ind w:left="720"/>
    </w:pPr>
  </w:style>
  <w:style w:type="paragraph" w:styleId="674">
    <w:name w:val="Header"/>
    <w:basedOn w:val="669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Верхний колонтитул Знак"/>
    <w:basedOn w:val="670"/>
    <w:link w:val="674"/>
    <w:uiPriority w:val="99"/>
  </w:style>
  <w:style w:type="paragraph" w:styleId="676">
    <w:name w:val="Footer"/>
    <w:basedOn w:val="669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Нижний колонтитул Знак"/>
    <w:basedOn w:val="670"/>
    <w:link w:val="676"/>
    <w:uiPriority w:val="99"/>
  </w:style>
  <w:style w:type="paragraph" w:styleId="678">
    <w:name w:val="Balloon Text"/>
    <w:basedOn w:val="669"/>
    <w:link w:val="67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9" w:customStyle="1">
    <w:name w:val="Текст выноски Знак"/>
    <w:basedOn w:val="670"/>
    <w:link w:val="678"/>
    <w:uiPriority w:val="99"/>
    <w:semiHidden/>
    <w:rPr>
      <w:rFonts w:ascii="Tahoma" w:hAnsi="Tahoma" w:cs="Tahoma"/>
      <w:sz w:val="16"/>
      <w:szCs w:val="16"/>
    </w:rPr>
  </w:style>
  <w:style w:type="table" w:styleId="680">
    <w:name w:val="Table Grid"/>
    <w:basedOn w:val="671"/>
    <w:uiPriority w:val="59"/>
    <w:unhideWhenUsed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</cp:revision>
  <dcterms:created xsi:type="dcterms:W3CDTF">2025-02-25T13:20:00Z</dcterms:created>
  <dcterms:modified xsi:type="dcterms:W3CDTF">2025-04-30T08:53:36Z</dcterms:modified>
</cp:coreProperties>
</file>